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4E9" w:rsidRDefault="003A54E9" w:rsidP="003A54E9">
      <w:pPr>
        <w:spacing w:line="360" w:lineRule="auto"/>
        <w:ind w:firstLine="709"/>
        <w:jc w:val="both"/>
      </w:pPr>
      <w:r>
        <w:rPr>
          <w:b/>
          <w:i/>
        </w:rPr>
        <w:t xml:space="preserve">          </w:t>
      </w:r>
      <w:r>
        <w:t xml:space="preserve">Sultan Abdulhamit Han Mesleki ve Teknik Anadolu Lisesi 19 Eylül 2016 tarihinde Hatay’ın Altınözü ilçesinde kurulmuştur. Okulumuz Altınözü ilçesindeki kız çocuklarının okullaşma oranlarının artırılması ve meslek edinmelerini sağlamak amacıyla, kurulduğu günden günümüze kadar kız meslek lisesi olarak devam etmektedir. </w:t>
      </w:r>
    </w:p>
    <w:p w:rsidR="003A54E9" w:rsidRDefault="003A54E9" w:rsidP="003A54E9">
      <w:pPr>
        <w:spacing w:line="360" w:lineRule="auto"/>
        <w:ind w:firstLine="709"/>
        <w:jc w:val="both"/>
      </w:pPr>
      <w:r>
        <w:t xml:space="preserve">Okulumuz gün geçtikçe artan derecelerde tercih edilme oranına sahip olup hâlihazırda 591 (2023-2024) öğrenci öğrenim görmektedir. </w:t>
      </w:r>
    </w:p>
    <w:p w:rsidR="003A54E9" w:rsidRDefault="003A54E9" w:rsidP="003A54E9">
      <w:pPr>
        <w:spacing w:line="360" w:lineRule="auto"/>
        <w:ind w:firstLine="709"/>
        <w:jc w:val="both"/>
      </w:pPr>
      <w:r>
        <w:t xml:space="preserve">Okulumuzda Hasta ve Yaşlı Bakımı Hizmetleri, Adalet, Yiyecek ve İçecek Hizmetleri ile Güzellik Hizmetleri alanları bulunmaktadır. Eksiklerini hızlı bir şekilde kapatan okulumuzda ilgili alanların atölyeleri de bulunmaktadır. Ayrıca okulumuzda bir anasınıfı, iki özel eğitim sınıfı ve Mesleki eğitim Merkezine (MESEM) bağlı 5 sınıfımız bulunmaktadır. </w:t>
      </w:r>
    </w:p>
    <w:p w:rsidR="003A54E9" w:rsidRDefault="003A54E9" w:rsidP="003A54E9">
      <w:pPr>
        <w:spacing w:line="360" w:lineRule="auto"/>
        <w:ind w:firstLine="709"/>
        <w:jc w:val="both"/>
      </w:pPr>
      <w:r>
        <w:t>Okulumuz yerel veya ulusal olarak düzenlenen etkinlik ve yarışmalara önem vermekte olup bu etkinlik veya yarışmalarda çeşitli ödüllere sahip bir okuldur. Uluslararası alanda AB Ulusal Ajansı tarafından okulumuza;</w:t>
      </w:r>
    </w:p>
    <w:p w:rsidR="003A54E9" w:rsidRDefault="003A54E9" w:rsidP="003A54E9">
      <w:pPr>
        <w:spacing w:line="360" w:lineRule="auto"/>
        <w:ind w:firstLine="709"/>
        <w:jc w:val="both"/>
      </w:pPr>
      <w:r>
        <w:t>* Ulusal Kalite Etiketi                             * e-twinning Okul Etiketi</w:t>
      </w:r>
    </w:p>
    <w:p w:rsidR="003A54E9" w:rsidRDefault="003A54E9" w:rsidP="003A54E9">
      <w:pPr>
        <w:spacing w:line="360" w:lineRule="auto"/>
        <w:ind w:firstLine="709"/>
        <w:jc w:val="both"/>
      </w:pPr>
      <w:r>
        <w:t>*Avrupa Kalite Etiketi                      * e-safety Label Bronz                           ödülleri verilmiştir.</w:t>
      </w:r>
    </w:p>
    <w:p w:rsidR="003A54E9" w:rsidRDefault="003A54E9" w:rsidP="003A54E9">
      <w:pPr>
        <w:spacing w:line="360" w:lineRule="auto"/>
        <w:ind w:firstLine="709"/>
        <w:jc w:val="both"/>
      </w:pPr>
      <w:r>
        <w:t>Okulumuz; Atatürk ilke ve inkılâplarına bağlılıktan, çağdaş eğitim anlayışından, değişime açıklıktan, demokrasi kültüründen taviz vermeyecek olan öğretmen ve yöneticileri ile birlikte geleceğe emin adımlarla yürümekte kararlıdır.</w:t>
      </w:r>
    </w:p>
    <w:p w:rsidR="00522BAC" w:rsidRDefault="00522BAC">
      <w:bookmarkStart w:id="0" w:name="_GoBack"/>
      <w:bookmarkEnd w:id="0"/>
    </w:p>
    <w:sectPr w:rsidR="00522B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E00"/>
    <w:rsid w:val="001E0E00"/>
    <w:rsid w:val="003A54E9"/>
    <w:rsid w:val="00522B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87D3A-47A2-48F3-9FA7-ACF73A946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4E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60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1232</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2024-05-08T08:51:00Z</dcterms:created>
  <dcterms:modified xsi:type="dcterms:W3CDTF">2024-05-08T08:51:00Z</dcterms:modified>
</cp:coreProperties>
</file>